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7AFB" w14:textId="014E547A" w:rsidR="00E93DD9" w:rsidRPr="00746389" w:rsidRDefault="00435340" w:rsidP="00E93DD9">
      <w:pPr>
        <w:rPr>
          <w:rFonts w:ascii="Arial" w:hAnsi="Arial" w:cs="Arial"/>
          <w:sz w:val="24"/>
          <w:szCs w:val="24"/>
        </w:rPr>
      </w:pPr>
      <w:r w:rsidRPr="00746389">
        <w:rPr>
          <w:rFonts w:ascii="Arial" w:hAnsi="Arial" w:cs="Arial"/>
          <w:sz w:val="24"/>
          <w:szCs w:val="24"/>
        </w:rPr>
        <w:t>Franco, S.</w:t>
      </w:r>
      <w:r w:rsidR="00AF430E" w:rsidRPr="00746389">
        <w:rPr>
          <w:rFonts w:ascii="Arial" w:hAnsi="Arial" w:cs="Arial"/>
          <w:sz w:val="24"/>
          <w:szCs w:val="24"/>
        </w:rPr>
        <w:t>, &amp;</w:t>
      </w:r>
      <w:r w:rsidRPr="00746389">
        <w:rPr>
          <w:rFonts w:ascii="Arial" w:hAnsi="Arial" w:cs="Arial"/>
          <w:sz w:val="24"/>
          <w:szCs w:val="24"/>
        </w:rPr>
        <w:t xml:space="preserve"> Solano, I. (2017). Inteligencia emocional con dispositivos móviles: un análisis de apps para niños en edad infantil. </w:t>
      </w:r>
      <w:r w:rsidRPr="00746389">
        <w:rPr>
          <w:rFonts w:ascii="Arial" w:hAnsi="Arial" w:cs="Arial"/>
          <w:i/>
          <w:iCs/>
          <w:sz w:val="24"/>
          <w:szCs w:val="24"/>
        </w:rPr>
        <w:t>Revista Interuniversitaria de Investigación en Tecnología, 3</w:t>
      </w:r>
      <w:r w:rsidRPr="00746389">
        <w:rPr>
          <w:rFonts w:ascii="Arial" w:hAnsi="Arial" w:cs="Arial"/>
          <w:sz w:val="24"/>
          <w:szCs w:val="24"/>
        </w:rPr>
        <w:t xml:space="preserve">, 51-63. </w:t>
      </w:r>
      <w:hyperlink r:id="rId4" w:history="1">
        <w:r w:rsidRPr="00746389">
          <w:rPr>
            <w:rStyle w:val="Hyperlink"/>
            <w:rFonts w:ascii="Arial" w:hAnsi="Arial" w:cs="Arial"/>
            <w:sz w:val="24"/>
            <w:szCs w:val="24"/>
          </w:rPr>
          <w:t>http://dx.doi.org/10.6018/riite/2017/308641</w:t>
        </w:r>
      </w:hyperlink>
    </w:p>
    <w:p w14:paraId="350B8B43" w14:textId="6B9DD4B7" w:rsidR="00DF2ED6" w:rsidRPr="00746389" w:rsidRDefault="00DF2ED6" w:rsidP="00E93DD9">
      <w:pPr>
        <w:rPr>
          <w:rFonts w:ascii="Arial" w:hAnsi="Arial" w:cs="Arial"/>
          <w:sz w:val="24"/>
          <w:szCs w:val="24"/>
        </w:rPr>
      </w:pPr>
      <w:r w:rsidRPr="00746389">
        <w:rPr>
          <w:rFonts w:ascii="Arial" w:hAnsi="Arial" w:cs="Arial"/>
          <w:sz w:val="24"/>
          <w:szCs w:val="24"/>
        </w:rPr>
        <w:tab/>
        <w:t>En este artículo la Dra. en Pedagogía Isabel Solano y la alumna de</w:t>
      </w:r>
      <w:r w:rsidR="00F6245A" w:rsidRPr="00746389">
        <w:rPr>
          <w:rFonts w:ascii="Arial" w:hAnsi="Arial" w:cs="Arial"/>
          <w:sz w:val="24"/>
          <w:szCs w:val="24"/>
        </w:rPr>
        <w:t xml:space="preserve"> Máster en Tecnología Educativa de la Universidad de </w:t>
      </w:r>
      <w:r w:rsidR="00101F5C" w:rsidRPr="00746389">
        <w:rPr>
          <w:rFonts w:ascii="Arial" w:hAnsi="Arial" w:cs="Arial"/>
          <w:sz w:val="24"/>
          <w:szCs w:val="24"/>
        </w:rPr>
        <w:t>Murcia exponen</w:t>
      </w:r>
      <w:r w:rsidR="00F6245A" w:rsidRPr="00746389">
        <w:rPr>
          <w:rFonts w:ascii="Arial" w:hAnsi="Arial" w:cs="Arial"/>
          <w:sz w:val="24"/>
          <w:szCs w:val="24"/>
        </w:rPr>
        <w:t xml:space="preserve"> resultados de su investigación evaluativa en niños </w:t>
      </w:r>
      <w:r w:rsidR="00CD58A2" w:rsidRPr="00746389">
        <w:rPr>
          <w:rFonts w:ascii="Arial" w:hAnsi="Arial" w:cs="Arial"/>
          <w:sz w:val="24"/>
          <w:szCs w:val="24"/>
        </w:rPr>
        <w:t>entre 3 y 11 años</w:t>
      </w:r>
      <w:r w:rsidR="00101F5C" w:rsidRPr="00746389">
        <w:rPr>
          <w:rFonts w:ascii="Arial" w:hAnsi="Arial" w:cs="Arial"/>
          <w:sz w:val="24"/>
          <w:szCs w:val="24"/>
        </w:rPr>
        <w:t>,</w:t>
      </w:r>
      <w:r w:rsidR="00F6245A" w:rsidRPr="00746389">
        <w:rPr>
          <w:rFonts w:ascii="Arial" w:hAnsi="Arial" w:cs="Arial"/>
          <w:sz w:val="24"/>
          <w:szCs w:val="24"/>
        </w:rPr>
        <w:t xml:space="preserve"> donde controlan el uso de aplicaciones para cuantificar su impacto</w:t>
      </w:r>
      <w:r w:rsidR="00A408BC" w:rsidRPr="00746389">
        <w:rPr>
          <w:rFonts w:ascii="Arial" w:hAnsi="Arial" w:cs="Arial"/>
          <w:sz w:val="24"/>
          <w:szCs w:val="24"/>
        </w:rPr>
        <w:t xml:space="preserve"> en el desarrollo cognitivo y</w:t>
      </w:r>
      <w:r w:rsidR="00F6245A" w:rsidRPr="00746389">
        <w:rPr>
          <w:rFonts w:ascii="Arial" w:hAnsi="Arial" w:cs="Arial"/>
          <w:sz w:val="24"/>
          <w:szCs w:val="24"/>
        </w:rPr>
        <w:t xml:space="preserve"> en el plano de la inteligencia emocional. </w:t>
      </w:r>
      <w:r w:rsidR="00101F5C" w:rsidRPr="00746389">
        <w:rPr>
          <w:rFonts w:ascii="Arial" w:hAnsi="Arial" w:cs="Arial"/>
          <w:sz w:val="24"/>
          <w:szCs w:val="24"/>
        </w:rPr>
        <w:t>Este artículo aporta conclusiones construidas a partir de juicios de expertos y evaluaciones prácticas. Para el propósito de nuestra investigación es importante definir el impacto del uso de las TIC desde edades tempranas en el aprendizaje de los niños</w:t>
      </w:r>
      <w:r w:rsidR="00B86CFE" w:rsidRPr="00746389">
        <w:rPr>
          <w:rFonts w:ascii="Arial" w:hAnsi="Arial" w:cs="Arial"/>
          <w:sz w:val="24"/>
          <w:szCs w:val="24"/>
        </w:rPr>
        <w:t xml:space="preserve"> y el desarrollo de habilidades </w:t>
      </w:r>
      <w:r w:rsidR="004D247F" w:rsidRPr="00746389">
        <w:rPr>
          <w:rFonts w:ascii="Arial" w:hAnsi="Arial" w:cs="Arial"/>
          <w:sz w:val="24"/>
          <w:szCs w:val="24"/>
        </w:rPr>
        <w:t xml:space="preserve">psico </w:t>
      </w:r>
      <w:r w:rsidR="00B86CFE" w:rsidRPr="00746389">
        <w:rPr>
          <w:rFonts w:ascii="Arial" w:hAnsi="Arial" w:cs="Arial"/>
          <w:sz w:val="24"/>
          <w:szCs w:val="24"/>
        </w:rPr>
        <w:t>cognitivas</w:t>
      </w:r>
      <w:r w:rsidR="00CD58A2" w:rsidRPr="00746389">
        <w:rPr>
          <w:rFonts w:ascii="Arial" w:hAnsi="Arial" w:cs="Arial"/>
          <w:sz w:val="24"/>
          <w:szCs w:val="24"/>
        </w:rPr>
        <w:t>, la interacción social a través de entornos virtuales</w:t>
      </w:r>
      <w:r w:rsidR="00B86CFE" w:rsidRPr="00746389">
        <w:rPr>
          <w:rFonts w:ascii="Arial" w:hAnsi="Arial" w:cs="Arial"/>
          <w:sz w:val="24"/>
          <w:szCs w:val="24"/>
        </w:rPr>
        <w:t xml:space="preserve"> y cómo </w:t>
      </w:r>
      <w:r w:rsidR="00CD58A2" w:rsidRPr="00746389">
        <w:rPr>
          <w:rFonts w:ascii="Arial" w:hAnsi="Arial" w:cs="Arial"/>
          <w:sz w:val="24"/>
          <w:szCs w:val="24"/>
        </w:rPr>
        <w:t>todo esto es</w:t>
      </w:r>
      <w:r w:rsidR="00B86CFE" w:rsidRPr="00746389">
        <w:rPr>
          <w:rFonts w:ascii="Arial" w:hAnsi="Arial" w:cs="Arial"/>
          <w:sz w:val="24"/>
          <w:szCs w:val="24"/>
        </w:rPr>
        <w:t xml:space="preserve"> potenciado cuando se </w:t>
      </w:r>
      <w:r w:rsidR="000F51B2" w:rsidRPr="00746389">
        <w:rPr>
          <w:rFonts w:ascii="Arial" w:hAnsi="Arial" w:cs="Arial"/>
          <w:sz w:val="24"/>
          <w:szCs w:val="24"/>
        </w:rPr>
        <w:t xml:space="preserve">inserta </w:t>
      </w:r>
      <w:r w:rsidR="00B86CFE" w:rsidRPr="00746389">
        <w:rPr>
          <w:rFonts w:ascii="Arial" w:hAnsi="Arial" w:cs="Arial"/>
          <w:sz w:val="24"/>
          <w:szCs w:val="24"/>
        </w:rPr>
        <w:t>el factor emocional</w:t>
      </w:r>
      <w:r w:rsidR="00DF0056" w:rsidRPr="00746389">
        <w:rPr>
          <w:rFonts w:ascii="Arial" w:hAnsi="Arial" w:cs="Arial"/>
          <w:sz w:val="24"/>
          <w:szCs w:val="24"/>
        </w:rPr>
        <w:t>,</w:t>
      </w:r>
      <w:r w:rsidR="00B86CFE" w:rsidRPr="00746389">
        <w:rPr>
          <w:rFonts w:ascii="Arial" w:hAnsi="Arial" w:cs="Arial"/>
          <w:sz w:val="24"/>
          <w:szCs w:val="24"/>
        </w:rPr>
        <w:t xml:space="preserve"> estimulando los sentidos, haciendo uso de las ventajas que ofrece la tecnología</w:t>
      </w:r>
      <w:r w:rsidR="00CD58A2" w:rsidRPr="00746389">
        <w:rPr>
          <w:rFonts w:ascii="Arial" w:hAnsi="Arial" w:cs="Arial"/>
          <w:sz w:val="24"/>
          <w:szCs w:val="24"/>
        </w:rPr>
        <w:t>.</w:t>
      </w:r>
    </w:p>
    <w:p w14:paraId="769D99F9" w14:textId="5C922E46" w:rsidR="0076694C" w:rsidRPr="00746389" w:rsidRDefault="008A5366" w:rsidP="00E93DD9">
      <w:pPr>
        <w:rPr>
          <w:rFonts w:ascii="Arial" w:hAnsi="Arial" w:cs="Arial"/>
          <w:sz w:val="24"/>
          <w:szCs w:val="24"/>
        </w:rPr>
      </w:pPr>
      <w:proofErr w:type="spellStart"/>
      <w:r w:rsidRPr="00746389">
        <w:rPr>
          <w:rFonts w:ascii="Arial" w:hAnsi="Arial" w:cs="Arial"/>
          <w:sz w:val="24"/>
          <w:szCs w:val="24"/>
        </w:rPr>
        <w:t>Binimelis</w:t>
      </w:r>
      <w:proofErr w:type="spellEnd"/>
      <w:r w:rsidRPr="00746389">
        <w:rPr>
          <w:rFonts w:ascii="Arial" w:hAnsi="Arial" w:cs="Arial"/>
          <w:sz w:val="24"/>
          <w:szCs w:val="24"/>
        </w:rPr>
        <w:t>, H., Carrasco, F., Droguett, R., Huaiquil, D., Navarrete, A., &amp; Quiroz, M. (2017)</w:t>
      </w:r>
      <w:r w:rsidR="00DF0561" w:rsidRPr="00746389">
        <w:rPr>
          <w:rFonts w:ascii="Arial" w:hAnsi="Arial" w:cs="Arial"/>
          <w:sz w:val="24"/>
          <w:szCs w:val="24"/>
        </w:rPr>
        <w:t xml:space="preserve">. El uso de dispositivos móviles por los niños: Entre el consumo y el cuidado familiar. </w:t>
      </w:r>
      <w:r w:rsidR="00E10367" w:rsidRPr="00746389">
        <w:rPr>
          <w:rFonts w:ascii="Arial" w:hAnsi="Arial" w:cs="Arial"/>
          <w:i/>
          <w:iCs/>
          <w:sz w:val="24"/>
          <w:szCs w:val="24"/>
        </w:rPr>
        <w:t>Cultura-Hombre-Sociedad, 27</w:t>
      </w:r>
      <w:r w:rsidR="00E10367" w:rsidRPr="00746389">
        <w:rPr>
          <w:rFonts w:ascii="Arial" w:hAnsi="Arial" w:cs="Arial"/>
          <w:sz w:val="24"/>
          <w:szCs w:val="24"/>
        </w:rPr>
        <w:t xml:space="preserve">(1), 108-137. </w:t>
      </w:r>
      <w:hyperlink r:id="rId5" w:history="1">
        <w:r w:rsidR="005E4489" w:rsidRPr="00746389">
          <w:rPr>
            <w:rStyle w:val="Hyperlink"/>
            <w:rFonts w:ascii="Arial" w:hAnsi="Arial" w:cs="Arial"/>
            <w:sz w:val="24"/>
            <w:szCs w:val="24"/>
          </w:rPr>
          <w:t>http://dx.doi.org/10.7770/cuhso-v27n1-art1191</w:t>
        </w:r>
      </w:hyperlink>
    </w:p>
    <w:p w14:paraId="6F061C1A" w14:textId="7C475808" w:rsidR="005E4489" w:rsidRPr="00746389" w:rsidRDefault="005E4489" w:rsidP="00E93DD9">
      <w:pPr>
        <w:rPr>
          <w:rFonts w:ascii="Arial" w:hAnsi="Arial" w:cs="Arial"/>
          <w:sz w:val="24"/>
          <w:szCs w:val="24"/>
        </w:rPr>
      </w:pPr>
      <w:r w:rsidRPr="00746389">
        <w:rPr>
          <w:rFonts w:ascii="Arial" w:hAnsi="Arial" w:cs="Arial"/>
          <w:sz w:val="24"/>
          <w:szCs w:val="24"/>
        </w:rPr>
        <w:tab/>
      </w:r>
      <w:r w:rsidR="002220B2" w:rsidRPr="00746389">
        <w:rPr>
          <w:rFonts w:ascii="Arial" w:hAnsi="Arial" w:cs="Arial"/>
          <w:sz w:val="24"/>
          <w:szCs w:val="24"/>
        </w:rPr>
        <w:t xml:space="preserve">En el artículo, los autores, licenciados en Trabajo Social, titulados en la Universidad Católica de Chile, presentan los resultados de una investigación orientada a la comprensión de los conflictos sociales que surgen en torno al uso de las TIC por parte de los niños. Se plantea la </w:t>
      </w:r>
      <w:r w:rsidR="002220B2" w:rsidRPr="00746389">
        <w:rPr>
          <w:rFonts w:ascii="Arial" w:hAnsi="Arial" w:cs="Arial"/>
          <w:sz w:val="24"/>
          <w:szCs w:val="24"/>
        </w:rPr>
        <w:lastRenderedPageBreak/>
        <w:t xml:space="preserve">tecnología como la instrumentalización de intereses sociales en disputa, entre la influencia que ejerce el mercado para promover el consumo y </w:t>
      </w:r>
      <w:r w:rsidR="005B44AC" w:rsidRPr="00746389">
        <w:rPr>
          <w:rFonts w:ascii="Arial" w:hAnsi="Arial" w:cs="Arial"/>
          <w:sz w:val="24"/>
          <w:szCs w:val="24"/>
        </w:rPr>
        <w:t>la</w:t>
      </w:r>
      <w:r w:rsidR="002220B2" w:rsidRPr="00746389">
        <w:rPr>
          <w:rFonts w:ascii="Arial" w:hAnsi="Arial" w:cs="Arial"/>
          <w:sz w:val="24"/>
          <w:szCs w:val="24"/>
        </w:rPr>
        <w:t xml:space="preserve"> relación con la expectativa de la familia </w:t>
      </w:r>
      <w:r w:rsidR="005B44AC" w:rsidRPr="00746389">
        <w:rPr>
          <w:rFonts w:ascii="Arial" w:hAnsi="Arial" w:cs="Arial"/>
          <w:sz w:val="24"/>
          <w:szCs w:val="24"/>
        </w:rPr>
        <w:t>en torno a cubrir necesidades y sacar provecho de su uso. Se evalúa desde un punto de vista crítico las experiencias de uso mediante la interacción con grupos de estudiantes y entrevistas a familiares. Es importante este enfoque para nuestra investigación, concluye que el uso las TIC por parte de los infantes suele tender hacia un propósito de entretenimiento, más que docente a pesar de los intentos de control de los padre</w:t>
      </w:r>
      <w:r w:rsidR="008A15E5" w:rsidRPr="00746389">
        <w:rPr>
          <w:rFonts w:ascii="Arial" w:hAnsi="Arial" w:cs="Arial"/>
          <w:sz w:val="24"/>
          <w:szCs w:val="24"/>
        </w:rPr>
        <w:t xml:space="preserve">s. La brecha tecnológica generacional ofrece a los niños autonomía en un campo de acción en el que los padres no se desenvuelven fácilmente. </w:t>
      </w:r>
    </w:p>
    <w:p w14:paraId="28B83721" w14:textId="1728E7D6" w:rsidR="00E93DD9" w:rsidRPr="00746389" w:rsidRDefault="0076694C" w:rsidP="00E93DD9">
      <w:pPr>
        <w:rPr>
          <w:rFonts w:ascii="Arial" w:hAnsi="Arial" w:cs="Arial"/>
          <w:sz w:val="24"/>
          <w:szCs w:val="24"/>
        </w:rPr>
      </w:pPr>
      <w:r w:rsidRPr="00746389">
        <w:rPr>
          <w:rFonts w:ascii="Arial" w:hAnsi="Arial" w:cs="Arial"/>
          <w:sz w:val="24"/>
          <w:szCs w:val="24"/>
        </w:rPr>
        <w:tab/>
      </w:r>
      <w:r w:rsidR="00990316" w:rsidRPr="00746389">
        <w:rPr>
          <w:rFonts w:ascii="Arial" w:hAnsi="Arial" w:cs="Arial"/>
          <w:sz w:val="24"/>
          <w:szCs w:val="24"/>
        </w:rPr>
        <w:t xml:space="preserve">  </w:t>
      </w:r>
      <w:r w:rsidR="00E93DD9" w:rsidRPr="00746389">
        <w:rPr>
          <w:rFonts w:ascii="Arial" w:hAnsi="Arial" w:cs="Arial"/>
          <w:sz w:val="24"/>
          <w:szCs w:val="24"/>
        </w:rPr>
        <w:tab/>
      </w:r>
    </w:p>
    <w:sectPr w:rsidR="00E93DD9" w:rsidRPr="0074638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64"/>
    <w:rsid w:val="00062607"/>
    <w:rsid w:val="000F51B2"/>
    <w:rsid w:val="00101F5C"/>
    <w:rsid w:val="002220B2"/>
    <w:rsid w:val="003C5AF0"/>
    <w:rsid w:val="00403B6F"/>
    <w:rsid w:val="00435340"/>
    <w:rsid w:val="004A73BA"/>
    <w:rsid w:val="004D247F"/>
    <w:rsid w:val="00551EF6"/>
    <w:rsid w:val="005B44AC"/>
    <w:rsid w:val="005E4489"/>
    <w:rsid w:val="00746389"/>
    <w:rsid w:val="0076694C"/>
    <w:rsid w:val="00856A42"/>
    <w:rsid w:val="00891B72"/>
    <w:rsid w:val="008A15E5"/>
    <w:rsid w:val="008A5366"/>
    <w:rsid w:val="008A7EEF"/>
    <w:rsid w:val="00972CBB"/>
    <w:rsid w:val="00990316"/>
    <w:rsid w:val="009D50F7"/>
    <w:rsid w:val="00A408BC"/>
    <w:rsid w:val="00AF430E"/>
    <w:rsid w:val="00B86CFE"/>
    <w:rsid w:val="00CD58A2"/>
    <w:rsid w:val="00CE7E64"/>
    <w:rsid w:val="00DF0056"/>
    <w:rsid w:val="00DF0561"/>
    <w:rsid w:val="00DF2ED6"/>
    <w:rsid w:val="00E10367"/>
    <w:rsid w:val="00E93DD9"/>
    <w:rsid w:val="00EC5322"/>
    <w:rsid w:val="00F6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EB6E"/>
  <w15:chartTrackingRefBased/>
  <w15:docId w15:val="{17B75224-02D9-4E6F-8687-26184BD8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3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7770/cuhso-v27n1-art1191" TargetMode="External"/><Relationship Id="rId4" Type="http://schemas.openxmlformats.org/officeDocument/2006/relationships/hyperlink" Target="http://dx.doi.org/10.6018/riite/2017/3086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388</Words>
  <Characters>2137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2021-10-24T22:26:00Z</dcterms:created>
  <dcterms:modified xsi:type="dcterms:W3CDTF">2021-10-25T01:36:00Z</dcterms:modified>
</cp:coreProperties>
</file>